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C5A0" w14:textId="77777777" w:rsidR="00E95E01" w:rsidRPr="006E6F0A" w:rsidRDefault="00E95E01">
      <w:pPr>
        <w:pStyle w:val="Heading3"/>
        <w:ind w:right="0"/>
        <w:rPr>
          <w:rFonts w:ascii="Cambria" w:hAnsi="Cambria"/>
          <w:szCs w:val="24"/>
        </w:rPr>
      </w:pPr>
      <w:r w:rsidRPr="006E6F0A">
        <w:rPr>
          <w:rFonts w:ascii="Cambria" w:hAnsi="Cambria"/>
          <w:szCs w:val="24"/>
        </w:rPr>
        <w:t>STUDENT GUIDELINES FOR ORAL EXAM</w:t>
      </w:r>
    </w:p>
    <w:p w14:paraId="5B524FE8" w14:textId="43BE1D6D" w:rsidR="00F2652E" w:rsidRPr="006E6F0A" w:rsidRDefault="00895A2E" w:rsidP="00F2652E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SPAN</w:t>
      </w:r>
      <w:r w:rsidR="00F2652E" w:rsidRPr="006E6F0A">
        <w:rPr>
          <w:rFonts w:ascii="Cambria" w:hAnsi="Cambria"/>
          <w:szCs w:val="24"/>
        </w:rPr>
        <w:t xml:space="preserve"> </w:t>
      </w:r>
      <w:r w:rsidR="00B4151A">
        <w:rPr>
          <w:rFonts w:ascii="Cambria" w:hAnsi="Cambria"/>
          <w:szCs w:val="24"/>
        </w:rPr>
        <w:t>1101.01-1103.01</w:t>
      </w:r>
    </w:p>
    <w:p w14:paraId="7FD06DBD" w14:textId="06C5EA4A" w:rsidR="007709E9" w:rsidRPr="006E6F0A" w:rsidRDefault="00B2685B" w:rsidP="00F2652E">
      <w:pPr>
        <w:jc w:val="center"/>
        <w:rPr>
          <w:rFonts w:ascii="Cambria" w:hAnsi="Cambria"/>
          <w:szCs w:val="24"/>
        </w:rPr>
      </w:pPr>
      <w:r w:rsidRPr="00B2685B">
        <w:rPr>
          <w:rFonts w:ascii="Cambria" w:hAnsi="Cambria"/>
          <w:szCs w:val="24"/>
        </w:rPr>
        <w:t>AUTUMN</w:t>
      </w:r>
      <w:r w:rsidR="007709E9" w:rsidRPr="00B2685B">
        <w:rPr>
          <w:rFonts w:ascii="Cambria" w:hAnsi="Cambria"/>
          <w:szCs w:val="24"/>
        </w:rPr>
        <w:t xml:space="preserve"> 20</w:t>
      </w:r>
      <w:r w:rsidRPr="00B2685B">
        <w:rPr>
          <w:rFonts w:ascii="Cambria" w:hAnsi="Cambria"/>
          <w:szCs w:val="24"/>
        </w:rPr>
        <w:t>16</w:t>
      </w:r>
    </w:p>
    <w:p w14:paraId="7A0EF287" w14:textId="77777777" w:rsidR="00E95E01" w:rsidRPr="006E6F0A" w:rsidRDefault="00E95E01">
      <w:pPr>
        <w:widowControl w:val="0"/>
        <w:rPr>
          <w:rFonts w:ascii="Cambria" w:hAnsi="Cambria"/>
          <w:szCs w:val="24"/>
        </w:rPr>
      </w:pPr>
      <w:bookmarkStart w:id="0" w:name="_GoBack"/>
      <w:bookmarkEnd w:id="0"/>
    </w:p>
    <w:p w14:paraId="2A7B2373" w14:textId="77777777" w:rsidR="00B211F5" w:rsidRPr="006E6F0A" w:rsidRDefault="00B211F5">
      <w:pPr>
        <w:widowControl w:val="0"/>
        <w:rPr>
          <w:rFonts w:ascii="Cambria" w:hAnsi="Cambria"/>
          <w:szCs w:val="24"/>
        </w:rPr>
      </w:pPr>
    </w:p>
    <w:p w14:paraId="510BB6BD" w14:textId="77777777" w:rsidR="00E95E01" w:rsidRPr="006E6F0A" w:rsidRDefault="00E95E01" w:rsidP="004E167C">
      <w:pPr>
        <w:pStyle w:val="BodyText"/>
        <w:tabs>
          <w:tab w:val="clear" w:pos="270"/>
          <w:tab w:val="left" w:pos="180"/>
        </w:tabs>
        <w:ind w:left="180" w:right="0" w:hanging="180"/>
        <w:jc w:val="both"/>
        <w:rPr>
          <w:rFonts w:ascii="Cambria" w:hAnsi="Cambria"/>
          <w:sz w:val="24"/>
          <w:szCs w:val="24"/>
        </w:rPr>
      </w:pPr>
      <w:r w:rsidRPr="006E6F0A">
        <w:rPr>
          <w:rFonts w:ascii="Cambria" w:hAnsi="Cambria"/>
          <w:sz w:val="24"/>
          <w:szCs w:val="24"/>
        </w:rPr>
        <w:t>•</w:t>
      </w:r>
      <w:r w:rsidRPr="006E6F0A">
        <w:rPr>
          <w:rFonts w:ascii="Cambria" w:hAnsi="Cambria"/>
          <w:sz w:val="24"/>
          <w:szCs w:val="24"/>
        </w:rPr>
        <w:tab/>
        <w:t xml:space="preserve">Your oral exam </w:t>
      </w:r>
      <w:r w:rsidR="00B131E2" w:rsidRPr="006E6F0A">
        <w:rPr>
          <w:rFonts w:ascii="Cambria" w:hAnsi="Cambria"/>
          <w:sz w:val="24"/>
          <w:szCs w:val="24"/>
        </w:rPr>
        <w:t xml:space="preserve">appointment </w:t>
      </w:r>
      <w:r w:rsidRPr="006E6F0A">
        <w:rPr>
          <w:rFonts w:ascii="Cambria" w:hAnsi="Cambria"/>
          <w:sz w:val="24"/>
          <w:szCs w:val="24"/>
        </w:rPr>
        <w:t xml:space="preserve">will last approximately </w:t>
      </w:r>
      <w:r w:rsidR="00594AEE">
        <w:rPr>
          <w:rFonts w:ascii="Cambria" w:hAnsi="Cambria"/>
          <w:sz w:val="24"/>
          <w:szCs w:val="24"/>
        </w:rPr>
        <w:t>seven (</w:t>
      </w:r>
      <w:r w:rsidR="00F2652E" w:rsidRPr="006E6F0A">
        <w:rPr>
          <w:rFonts w:ascii="Cambria" w:hAnsi="Cambria"/>
          <w:sz w:val="24"/>
          <w:szCs w:val="24"/>
        </w:rPr>
        <w:t>7</w:t>
      </w:r>
      <w:r w:rsidR="00594AEE">
        <w:rPr>
          <w:rFonts w:ascii="Cambria" w:hAnsi="Cambria"/>
          <w:sz w:val="24"/>
          <w:szCs w:val="24"/>
        </w:rPr>
        <w:t>)</w:t>
      </w:r>
      <w:r w:rsidRPr="006E6F0A">
        <w:rPr>
          <w:rFonts w:ascii="Cambria" w:hAnsi="Cambria"/>
          <w:sz w:val="24"/>
          <w:szCs w:val="24"/>
        </w:rPr>
        <w:t xml:space="preserve"> minutes </w:t>
      </w:r>
      <w:r w:rsidR="00C23612" w:rsidRPr="006E6F0A">
        <w:rPr>
          <w:rFonts w:ascii="Cambria" w:hAnsi="Cambria"/>
          <w:sz w:val="24"/>
          <w:szCs w:val="24"/>
        </w:rPr>
        <w:t>(</w:t>
      </w:r>
      <w:r w:rsidR="00B131E2" w:rsidRPr="006E6F0A">
        <w:rPr>
          <w:rFonts w:ascii="Cambria" w:hAnsi="Cambria"/>
          <w:sz w:val="24"/>
          <w:szCs w:val="24"/>
        </w:rPr>
        <w:t>from start to finish</w:t>
      </w:r>
      <w:r w:rsidR="00C23612" w:rsidRPr="006E6F0A">
        <w:rPr>
          <w:rFonts w:ascii="Cambria" w:hAnsi="Cambria"/>
          <w:sz w:val="24"/>
          <w:szCs w:val="24"/>
        </w:rPr>
        <w:t>)</w:t>
      </w:r>
      <w:r w:rsidR="00B131E2" w:rsidRPr="006E6F0A">
        <w:rPr>
          <w:rFonts w:ascii="Cambria" w:hAnsi="Cambria"/>
          <w:sz w:val="24"/>
          <w:szCs w:val="24"/>
        </w:rPr>
        <w:t xml:space="preserve"> </w:t>
      </w:r>
      <w:r w:rsidR="00D87887" w:rsidRPr="002F28BD">
        <w:rPr>
          <w:rFonts w:ascii="Cambria" w:hAnsi="Cambria"/>
          <w:sz w:val="24"/>
          <w:szCs w:val="24"/>
        </w:rPr>
        <w:t xml:space="preserve">and will take place in </w:t>
      </w:r>
      <w:r w:rsidR="00B131E2" w:rsidRPr="002F28BD">
        <w:rPr>
          <w:rFonts w:ascii="Cambria" w:hAnsi="Cambria"/>
          <w:sz w:val="24"/>
          <w:szCs w:val="24"/>
        </w:rPr>
        <w:t>your regular classroom</w:t>
      </w:r>
      <w:r w:rsidRPr="002F28BD">
        <w:rPr>
          <w:rFonts w:ascii="Cambria" w:hAnsi="Cambria"/>
          <w:sz w:val="24"/>
          <w:szCs w:val="24"/>
        </w:rPr>
        <w:t>.</w:t>
      </w:r>
    </w:p>
    <w:p w14:paraId="496E40D5" w14:textId="77777777" w:rsidR="004E167C" w:rsidRPr="006E6F0A" w:rsidRDefault="004E167C" w:rsidP="004E167C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</w:p>
    <w:p w14:paraId="25BA12DB" w14:textId="77777777" w:rsidR="004E167C" w:rsidRPr="006E6F0A" w:rsidRDefault="004E167C" w:rsidP="004E167C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  <w:r w:rsidRPr="006E6F0A">
        <w:rPr>
          <w:rFonts w:ascii="Cambria" w:hAnsi="Cambria"/>
          <w:szCs w:val="24"/>
        </w:rPr>
        <w:t>•</w:t>
      </w:r>
      <w:r w:rsidRPr="006E6F0A">
        <w:rPr>
          <w:rFonts w:ascii="Cambria" w:hAnsi="Cambria"/>
          <w:szCs w:val="24"/>
        </w:rPr>
        <w:tab/>
        <w:t>You will schedule your oral exam time slot ahead of time on a sign-up sheet provided by your instructor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>If you do not show up for your oral exam on the pre-arranged day and time chosen by you</w:t>
      </w:r>
      <w:r w:rsidR="00C23612" w:rsidRPr="006E6F0A">
        <w:rPr>
          <w:rFonts w:ascii="Cambria" w:hAnsi="Cambria"/>
          <w:szCs w:val="24"/>
        </w:rPr>
        <w:t xml:space="preserve"> (</w:t>
      </w:r>
      <w:r w:rsidR="00C23612" w:rsidRPr="006E6F0A">
        <w:rPr>
          <w:rFonts w:ascii="Cambria" w:hAnsi="Cambria"/>
          <w:i/>
          <w:szCs w:val="24"/>
        </w:rPr>
        <w:t>and</w:t>
      </w:r>
      <w:r w:rsidR="00C23612" w:rsidRPr="006E6F0A">
        <w:rPr>
          <w:rFonts w:ascii="Cambria" w:hAnsi="Cambria"/>
          <w:szCs w:val="24"/>
        </w:rPr>
        <w:t xml:space="preserve"> you do not have a documented excuse</w:t>
      </w:r>
      <w:r w:rsidR="00BC358E" w:rsidRPr="006E6F0A">
        <w:rPr>
          <w:rFonts w:ascii="Cambria" w:hAnsi="Cambria"/>
          <w:szCs w:val="24"/>
        </w:rPr>
        <w:t xml:space="preserve"> for missing it</w:t>
      </w:r>
      <w:r w:rsidR="00C23612" w:rsidRPr="006E6F0A">
        <w:rPr>
          <w:rFonts w:ascii="Cambria" w:hAnsi="Cambria"/>
          <w:szCs w:val="24"/>
        </w:rPr>
        <w:t>)</w:t>
      </w:r>
      <w:r w:rsidRPr="006E6F0A">
        <w:rPr>
          <w:rFonts w:ascii="Cambria" w:hAnsi="Cambria"/>
          <w:szCs w:val="24"/>
        </w:rPr>
        <w:t>, you will receive a zero on the exam, with no pos</w:t>
      </w:r>
      <w:r w:rsidRPr="006E6F0A">
        <w:rPr>
          <w:rFonts w:ascii="Cambria" w:hAnsi="Cambria"/>
          <w:szCs w:val="24"/>
        </w:rPr>
        <w:softHyphen/>
        <w:t>sibility of a make-up.</w:t>
      </w:r>
      <w:r w:rsidR="00BE0E6F" w:rsidRPr="006E6F0A">
        <w:rPr>
          <w:rFonts w:ascii="Cambria" w:hAnsi="Cambria"/>
          <w:szCs w:val="24"/>
        </w:rPr>
        <w:t xml:space="preserve"> If, however, </w:t>
      </w:r>
      <w:r w:rsidR="00ED0C04" w:rsidRPr="006E6F0A">
        <w:rPr>
          <w:rFonts w:ascii="Cambria" w:hAnsi="Cambria"/>
          <w:szCs w:val="24"/>
        </w:rPr>
        <w:t xml:space="preserve">you </w:t>
      </w:r>
      <w:r w:rsidR="00BE0E6F" w:rsidRPr="006E6F0A">
        <w:rPr>
          <w:rFonts w:ascii="Cambria" w:hAnsi="Cambria"/>
          <w:szCs w:val="24"/>
        </w:rPr>
        <w:t xml:space="preserve">miss your oral exam and </w:t>
      </w:r>
      <w:r w:rsidR="00ED0C04" w:rsidRPr="006E6F0A">
        <w:rPr>
          <w:rFonts w:ascii="Cambria" w:hAnsi="Cambria"/>
          <w:szCs w:val="24"/>
        </w:rPr>
        <w:t xml:space="preserve">are able to provide </w:t>
      </w:r>
      <w:r w:rsidR="00F968E2" w:rsidRPr="006E6F0A">
        <w:rPr>
          <w:rFonts w:ascii="Cambria" w:hAnsi="Cambria"/>
          <w:szCs w:val="24"/>
        </w:rPr>
        <w:t>acceptable</w:t>
      </w:r>
      <w:r w:rsidR="00BE0E6F" w:rsidRPr="006E6F0A">
        <w:rPr>
          <w:rFonts w:ascii="Cambria" w:hAnsi="Cambria"/>
          <w:szCs w:val="24"/>
        </w:rPr>
        <w:t xml:space="preserve">, verifiable </w:t>
      </w:r>
      <w:r w:rsidR="00ED0C04" w:rsidRPr="006E6F0A">
        <w:rPr>
          <w:rFonts w:ascii="Cambria" w:hAnsi="Cambria"/>
          <w:szCs w:val="24"/>
        </w:rPr>
        <w:t xml:space="preserve">documentation </w:t>
      </w:r>
      <w:r w:rsidR="00D37DBE" w:rsidRPr="006E6F0A">
        <w:rPr>
          <w:rFonts w:ascii="Cambria" w:hAnsi="Cambria"/>
          <w:szCs w:val="24"/>
        </w:rPr>
        <w:t>of</w:t>
      </w:r>
      <w:r w:rsidR="00BE0E6F" w:rsidRPr="006E6F0A">
        <w:rPr>
          <w:rFonts w:ascii="Cambria" w:hAnsi="Cambria"/>
          <w:szCs w:val="24"/>
        </w:rPr>
        <w:t xml:space="preserve"> the reason</w:t>
      </w:r>
      <w:r w:rsidR="00ED0C04" w:rsidRPr="006E6F0A">
        <w:rPr>
          <w:rFonts w:ascii="Cambria" w:hAnsi="Cambria"/>
          <w:szCs w:val="24"/>
        </w:rPr>
        <w:t>, a make-up will be granted.</w:t>
      </w:r>
    </w:p>
    <w:p w14:paraId="6E722F7A" w14:textId="77777777" w:rsidR="00ED0C04" w:rsidRPr="006E6F0A" w:rsidRDefault="00ED0C04" w:rsidP="00ED0C04">
      <w:pPr>
        <w:widowControl w:val="0"/>
        <w:tabs>
          <w:tab w:val="left" w:pos="180"/>
        </w:tabs>
        <w:jc w:val="both"/>
        <w:rPr>
          <w:rFonts w:ascii="Cambria" w:hAnsi="Cambria"/>
          <w:szCs w:val="24"/>
        </w:rPr>
      </w:pPr>
    </w:p>
    <w:p w14:paraId="2D9445F2" w14:textId="77777777" w:rsidR="004E167C" w:rsidRPr="006E6F0A" w:rsidRDefault="004E167C" w:rsidP="004E167C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  <w:r w:rsidRPr="006E6F0A">
        <w:rPr>
          <w:rFonts w:ascii="Cambria" w:hAnsi="Cambria"/>
          <w:szCs w:val="24"/>
        </w:rPr>
        <w:t>•</w:t>
      </w:r>
      <w:r w:rsidRPr="006E6F0A">
        <w:rPr>
          <w:rFonts w:ascii="Cambria" w:hAnsi="Cambria"/>
          <w:szCs w:val="24"/>
        </w:rPr>
        <w:tab/>
        <w:t>Your instructor will distribute in advance the list of topics and the grading criteria</w:t>
      </w:r>
      <w:r w:rsidR="00FC32FE" w:rsidRPr="006E6F0A">
        <w:rPr>
          <w:rFonts w:ascii="Cambria" w:hAnsi="Cambria"/>
          <w:szCs w:val="24"/>
        </w:rPr>
        <w:t xml:space="preserve"> to be used for the oral exam. </w:t>
      </w:r>
      <w:r w:rsidRPr="006E6F0A">
        <w:rPr>
          <w:rFonts w:ascii="Cambria" w:hAnsi="Cambria"/>
          <w:szCs w:val="24"/>
        </w:rPr>
        <w:t>Be sure to look over this material care</w:t>
      </w:r>
      <w:r w:rsidRPr="006E6F0A">
        <w:rPr>
          <w:rFonts w:ascii="Cambria" w:hAnsi="Cambria"/>
          <w:szCs w:val="24"/>
        </w:rPr>
        <w:softHyphen/>
        <w:t>fully</w:t>
      </w:r>
      <w:r w:rsidR="00FC32FE" w:rsidRPr="006E6F0A">
        <w:rPr>
          <w:rFonts w:ascii="Cambria" w:hAnsi="Cambria"/>
          <w:szCs w:val="24"/>
        </w:rPr>
        <w:t xml:space="preserve"> in preparation for your exam. </w:t>
      </w:r>
      <w:r w:rsidRPr="006E6F0A">
        <w:rPr>
          <w:rFonts w:ascii="Cambria" w:hAnsi="Cambria"/>
          <w:szCs w:val="24"/>
        </w:rPr>
        <w:t xml:space="preserve">While you have access to the various exam topics ahead of time in order to prepare mentally and review any necessary vocabulary and grammatical structures, you will </w:t>
      </w:r>
      <w:r w:rsidRPr="006E6F0A">
        <w:rPr>
          <w:rFonts w:ascii="Cambria" w:hAnsi="Cambria"/>
          <w:i/>
          <w:szCs w:val="24"/>
        </w:rPr>
        <w:t>NOT</w:t>
      </w:r>
      <w:r w:rsidRPr="006E6F0A">
        <w:rPr>
          <w:rFonts w:ascii="Cambria" w:hAnsi="Cambria"/>
          <w:szCs w:val="24"/>
        </w:rPr>
        <w:t xml:space="preserve"> be allowed to refer to note cards, your textbook, a Spanish-English dic</w:t>
      </w:r>
      <w:r w:rsidRPr="006E6F0A">
        <w:rPr>
          <w:rFonts w:ascii="Cambria" w:hAnsi="Cambria"/>
          <w:szCs w:val="24"/>
        </w:rPr>
        <w:softHyphen/>
        <w:t xml:space="preserve">tionary, or any other resource materials </w:t>
      </w:r>
      <w:r w:rsidRPr="006E6F0A">
        <w:rPr>
          <w:rFonts w:ascii="Cambria" w:hAnsi="Cambria"/>
          <w:i/>
          <w:szCs w:val="24"/>
        </w:rPr>
        <w:t>during</w:t>
      </w:r>
      <w:r w:rsidRPr="006E6F0A">
        <w:rPr>
          <w:rFonts w:ascii="Cambria" w:hAnsi="Cambria"/>
          <w:szCs w:val="24"/>
        </w:rPr>
        <w:t xml:space="preserve"> the exam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 xml:space="preserve">The exam is a test of your ability </w:t>
      </w:r>
      <w:r w:rsidRPr="006E6F0A">
        <w:rPr>
          <w:rFonts w:ascii="Cambria" w:hAnsi="Cambria"/>
          <w:i/>
          <w:szCs w:val="24"/>
        </w:rPr>
        <w:t>to express your ideas</w:t>
      </w:r>
      <w:r w:rsidRPr="006E6F0A">
        <w:rPr>
          <w:rFonts w:ascii="Cambria" w:hAnsi="Cambria"/>
          <w:szCs w:val="24"/>
        </w:rPr>
        <w:t xml:space="preserve"> more or less spontaneously in Spanish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 xml:space="preserve">It is </w:t>
      </w:r>
      <w:r w:rsidRPr="006E6F0A">
        <w:rPr>
          <w:rFonts w:ascii="Cambria" w:hAnsi="Cambria"/>
          <w:i/>
          <w:szCs w:val="24"/>
        </w:rPr>
        <w:t>NOT</w:t>
      </w:r>
      <w:r w:rsidRPr="006E6F0A">
        <w:rPr>
          <w:rFonts w:ascii="Cambria" w:hAnsi="Cambria"/>
          <w:szCs w:val="24"/>
        </w:rPr>
        <w:t xml:space="preserve"> a test of your ability </w:t>
      </w:r>
      <w:r w:rsidR="00BC358E" w:rsidRPr="006E6F0A">
        <w:rPr>
          <w:rFonts w:ascii="Cambria" w:hAnsi="Cambria"/>
          <w:i/>
          <w:szCs w:val="24"/>
        </w:rPr>
        <w:t xml:space="preserve">to read or </w:t>
      </w:r>
      <w:r w:rsidRPr="006E6F0A">
        <w:rPr>
          <w:rFonts w:ascii="Cambria" w:hAnsi="Cambria"/>
          <w:i/>
          <w:szCs w:val="24"/>
        </w:rPr>
        <w:t>memorize paragraphs</w:t>
      </w:r>
      <w:r w:rsidRPr="006E6F0A">
        <w:rPr>
          <w:rFonts w:ascii="Cambria" w:hAnsi="Cambria"/>
          <w:szCs w:val="24"/>
        </w:rPr>
        <w:t xml:space="preserve"> in Spanish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 xml:space="preserve">While your instructor may ask you questions or make brief comments during your exam to help you or let you know that he/she understands what you are saying, the major responsibility of producing the content is </w:t>
      </w:r>
      <w:r w:rsidRPr="006E6F0A">
        <w:rPr>
          <w:rFonts w:ascii="Cambria" w:hAnsi="Cambria"/>
          <w:i/>
          <w:szCs w:val="24"/>
        </w:rPr>
        <w:t>YOURS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 xml:space="preserve">Think of the exam as a type of </w:t>
      </w:r>
      <w:r w:rsidR="00BC358E" w:rsidRPr="006E6F0A">
        <w:rPr>
          <w:rFonts w:ascii="Cambria" w:hAnsi="Cambria"/>
          <w:szCs w:val="24"/>
        </w:rPr>
        <w:t xml:space="preserve">presentation or </w:t>
      </w:r>
      <w:r w:rsidRPr="006E6F0A">
        <w:rPr>
          <w:rFonts w:ascii="Cambria" w:hAnsi="Cambria"/>
          <w:szCs w:val="24"/>
        </w:rPr>
        <w:t>monologue on your part, with occasional feedback from your in</w:t>
      </w:r>
      <w:r w:rsidRPr="006E6F0A">
        <w:rPr>
          <w:rFonts w:ascii="Cambria" w:hAnsi="Cambria"/>
          <w:szCs w:val="24"/>
        </w:rPr>
        <w:softHyphen/>
        <w:t>terested listener.</w:t>
      </w:r>
    </w:p>
    <w:p w14:paraId="2C4C1AAD" w14:textId="77777777" w:rsidR="004E167C" w:rsidRPr="006E6F0A" w:rsidRDefault="004E167C" w:rsidP="004E167C">
      <w:pPr>
        <w:pStyle w:val="FootnoteText"/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 w:val="24"/>
          <w:szCs w:val="24"/>
        </w:rPr>
      </w:pPr>
    </w:p>
    <w:p w14:paraId="7EA81671" w14:textId="77777777" w:rsidR="004E167C" w:rsidRPr="006E6F0A" w:rsidRDefault="004E167C" w:rsidP="004E167C">
      <w:pPr>
        <w:pStyle w:val="para"/>
        <w:widowControl w:val="0"/>
        <w:tabs>
          <w:tab w:val="left" w:pos="180"/>
        </w:tabs>
        <w:spacing w:after="0"/>
        <w:ind w:left="180" w:hanging="180"/>
        <w:jc w:val="both"/>
        <w:rPr>
          <w:rFonts w:ascii="Cambria" w:hAnsi="Cambria"/>
          <w:sz w:val="24"/>
          <w:szCs w:val="24"/>
        </w:rPr>
      </w:pPr>
      <w:r w:rsidRPr="006E6F0A">
        <w:rPr>
          <w:rFonts w:ascii="Cambria" w:hAnsi="Cambria"/>
          <w:sz w:val="24"/>
          <w:szCs w:val="24"/>
        </w:rPr>
        <w:t>•</w:t>
      </w:r>
      <w:r w:rsidRPr="006E6F0A">
        <w:rPr>
          <w:rFonts w:ascii="Cambria" w:hAnsi="Cambria"/>
          <w:sz w:val="24"/>
          <w:szCs w:val="24"/>
        </w:rPr>
        <w:tab/>
        <w:t>Before your oral exam, your instructor will have cut the list of topics into individual strips of paper, such that one topic appears on each slip</w:t>
      </w:r>
      <w:r w:rsidR="00FC32FE" w:rsidRPr="006E6F0A">
        <w:rPr>
          <w:rFonts w:ascii="Cambria" w:hAnsi="Cambria"/>
          <w:sz w:val="24"/>
          <w:szCs w:val="24"/>
        </w:rPr>
        <w:t xml:space="preserve">. </w:t>
      </w:r>
      <w:r w:rsidRPr="006E6F0A">
        <w:rPr>
          <w:rFonts w:ascii="Cambria" w:hAnsi="Cambria"/>
          <w:sz w:val="24"/>
          <w:szCs w:val="24"/>
        </w:rPr>
        <w:t>The slips of paper will be folded and placed in a con</w:t>
      </w:r>
      <w:r w:rsidRPr="006E6F0A">
        <w:rPr>
          <w:rFonts w:ascii="Cambria" w:hAnsi="Cambria"/>
          <w:sz w:val="24"/>
          <w:szCs w:val="24"/>
        </w:rPr>
        <w:softHyphen/>
        <w:t>tainer</w:t>
      </w:r>
      <w:r w:rsidR="00FC32FE" w:rsidRPr="006E6F0A">
        <w:rPr>
          <w:rFonts w:ascii="Cambria" w:hAnsi="Cambria"/>
          <w:sz w:val="24"/>
          <w:szCs w:val="24"/>
        </w:rPr>
        <w:t xml:space="preserve">. </w:t>
      </w:r>
      <w:r w:rsidRPr="006E6F0A">
        <w:rPr>
          <w:rFonts w:ascii="Cambria" w:hAnsi="Cambria"/>
          <w:sz w:val="24"/>
          <w:szCs w:val="24"/>
        </w:rPr>
        <w:t xml:space="preserve">At the start of your exam, you </w:t>
      </w:r>
      <w:r w:rsidR="009A2C7E" w:rsidRPr="006E6F0A">
        <w:rPr>
          <w:rFonts w:ascii="Cambria" w:hAnsi="Cambria"/>
          <w:sz w:val="24"/>
          <w:szCs w:val="24"/>
        </w:rPr>
        <w:t xml:space="preserve">will </w:t>
      </w:r>
      <w:r w:rsidRPr="006E6F0A">
        <w:rPr>
          <w:rFonts w:ascii="Cambria" w:hAnsi="Cambria"/>
          <w:sz w:val="24"/>
          <w:szCs w:val="24"/>
        </w:rPr>
        <w:t xml:space="preserve">randomly choose </w:t>
      </w:r>
      <w:r w:rsidRPr="003F1104">
        <w:rPr>
          <w:rFonts w:ascii="Cambria" w:hAnsi="Cambria"/>
          <w:i/>
          <w:sz w:val="24"/>
          <w:szCs w:val="24"/>
        </w:rPr>
        <w:t>three (3)</w:t>
      </w:r>
      <w:r w:rsidRPr="006E6F0A">
        <w:rPr>
          <w:rFonts w:ascii="Cambria" w:hAnsi="Cambria"/>
          <w:sz w:val="24"/>
          <w:szCs w:val="24"/>
        </w:rPr>
        <w:t xml:space="preserve"> slips of paper from the container</w:t>
      </w:r>
      <w:r w:rsidR="00FC32FE" w:rsidRPr="006E6F0A">
        <w:rPr>
          <w:rFonts w:ascii="Cambria" w:hAnsi="Cambria"/>
          <w:sz w:val="24"/>
          <w:szCs w:val="24"/>
        </w:rPr>
        <w:t xml:space="preserve">. </w:t>
      </w:r>
      <w:r w:rsidRPr="006E6F0A">
        <w:rPr>
          <w:rFonts w:ascii="Cambria" w:hAnsi="Cambria"/>
          <w:sz w:val="24"/>
          <w:szCs w:val="24"/>
        </w:rPr>
        <w:t xml:space="preserve">You will have a minute or so to review the topics and then choose </w:t>
      </w:r>
      <w:r w:rsidRPr="006E6F0A">
        <w:rPr>
          <w:rFonts w:ascii="Cambria" w:hAnsi="Cambria"/>
          <w:i/>
          <w:sz w:val="24"/>
          <w:szCs w:val="24"/>
        </w:rPr>
        <w:t>two (2) and only two</w:t>
      </w:r>
      <w:r w:rsidRPr="006E6F0A">
        <w:rPr>
          <w:rFonts w:ascii="Cambria" w:hAnsi="Cambria"/>
          <w:sz w:val="24"/>
          <w:szCs w:val="24"/>
        </w:rPr>
        <w:t xml:space="preserve"> of them to discuss during your exam (i.e.,</w:t>
      </w:r>
      <w:r w:rsidR="00CC4306" w:rsidRPr="006E6F0A">
        <w:rPr>
          <w:rFonts w:ascii="Cambria" w:hAnsi="Cambria"/>
          <w:sz w:val="24"/>
          <w:szCs w:val="24"/>
        </w:rPr>
        <w:t xml:space="preserve"> you will choose your </w:t>
      </w:r>
      <w:r w:rsidR="00FA1346" w:rsidRPr="006E6F0A">
        <w:rPr>
          <w:rFonts w:ascii="Cambria" w:hAnsi="Cambria"/>
          <w:sz w:val="24"/>
          <w:szCs w:val="24"/>
        </w:rPr>
        <w:t xml:space="preserve">two </w:t>
      </w:r>
      <w:r w:rsidR="00CC4306" w:rsidRPr="006E6F0A">
        <w:rPr>
          <w:rFonts w:ascii="Cambria" w:hAnsi="Cambria"/>
          <w:sz w:val="24"/>
          <w:szCs w:val="24"/>
        </w:rPr>
        <w:t xml:space="preserve">favorite </w:t>
      </w:r>
      <w:r w:rsidR="00F21E44" w:rsidRPr="006E6F0A">
        <w:rPr>
          <w:rFonts w:ascii="Cambria" w:hAnsi="Cambria"/>
          <w:sz w:val="24"/>
          <w:szCs w:val="24"/>
        </w:rPr>
        <w:t>topics</w:t>
      </w:r>
      <w:r w:rsidR="009A2C7E" w:rsidRPr="006E6F0A">
        <w:rPr>
          <w:rFonts w:ascii="Cambria" w:hAnsi="Cambria"/>
          <w:sz w:val="24"/>
          <w:szCs w:val="24"/>
        </w:rPr>
        <w:t xml:space="preserve"> and place your least favorite </w:t>
      </w:r>
      <w:r w:rsidR="00F21E44" w:rsidRPr="006E6F0A">
        <w:rPr>
          <w:rFonts w:ascii="Cambria" w:hAnsi="Cambria"/>
          <w:sz w:val="24"/>
          <w:szCs w:val="24"/>
        </w:rPr>
        <w:t>one</w:t>
      </w:r>
      <w:r w:rsidR="009A2C7E" w:rsidRPr="006E6F0A">
        <w:rPr>
          <w:rFonts w:ascii="Cambria" w:hAnsi="Cambria"/>
          <w:sz w:val="24"/>
          <w:szCs w:val="24"/>
        </w:rPr>
        <w:t xml:space="preserve"> back in the container</w:t>
      </w:r>
      <w:r w:rsidRPr="006E6F0A">
        <w:rPr>
          <w:rFonts w:ascii="Cambria" w:hAnsi="Cambria"/>
          <w:sz w:val="24"/>
          <w:szCs w:val="24"/>
        </w:rPr>
        <w:t>)</w:t>
      </w:r>
      <w:r w:rsidR="00FC32FE" w:rsidRPr="006E6F0A">
        <w:rPr>
          <w:rFonts w:ascii="Cambria" w:hAnsi="Cambria"/>
          <w:sz w:val="24"/>
          <w:szCs w:val="24"/>
        </w:rPr>
        <w:t xml:space="preserve">. </w:t>
      </w:r>
      <w:r w:rsidRPr="006E6F0A">
        <w:rPr>
          <w:rFonts w:ascii="Cambria" w:hAnsi="Cambria"/>
          <w:sz w:val="24"/>
          <w:szCs w:val="24"/>
        </w:rPr>
        <w:t>Then you will begin speaking</w:t>
      </w:r>
      <w:r w:rsidR="00FC32FE" w:rsidRPr="006E6F0A">
        <w:rPr>
          <w:rFonts w:ascii="Cambria" w:hAnsi="Cambria"/>
          <w:sz w:val="24"/>
          <w:szCs w:val="24"/>
        </w:rPr>
        <w:t xml:space="preserve">. </w:t>
      </w:r>
      <w:r w:rsidRPr="006E6F0A">
        <w:rPr>
          <w:rFonts w:ascii="Cambria" w:hAnsi="Cambria"/>
          <w:sz w:val="24"/>
          <w:szCs w:val="24"/>
        </w:rPr>
        <w:t>Prepare to speak for approxi</w:t>
      </w:r>
      <w:r w:rsidRPr="006E6F0A">
        <w:rPr>
          <w:rFonts w:ascii="Cambria" w:hAnsi="Cambria"/>
          <w:sz w:val="24"/>
          <w:szCs w:val="24"/>
        </w:rPr>
        <w:softHyphen/>
        <w:t xml:space="preserve">mately </w:t>
      </w:r>
      <w:r w:rsidR="00F21E44" w:rsidRPr="006E6F0A">
        <w:rPr>
          <w:rFonts w:ascii="Cambria" w:hAnsi="Cambria"/>
          <w:sz w:val="24"/>
          <w:szCs w:val="24"/>
        </w:rPr>
        <w:t xml:space="preserve">one </w:t>
      </w:r>
      <w:r w:rsidRPr="006E6F0A">
        <w:rPr>
          <w:rFonts w:ascii="Cambria" w:hAnsi="Cambria"/>
          <w:sz w:val="24"/>
          <w:szCs w:val="24"/>
        </w:rPr>
        <w:t>to t</w:t>
      </w:r>
      <w:r w:rsidR="00F21E44" w:rsidRPr="006E6F0A">
        <w:rPr>
          <w:rFonts w:ascii="Cambria" w:hAnsi="Cambria"/>
          <w:sz w:val="24"/>
          <w:szCs w:val="24"/>
        </w:rPr>
        <w:t>wo</w:t>
      </w:r>
      <w:r w:rsidRPr="006E6F0A">
        <w:rPr>
          <w:rFonts w:ascii="Cambria" w:hAnsi="Cambria"/>
          <w:sz w:val="24"/>
          <w:szCs w:val="24"/>
        </w:rPr>
        <w:t xml:space="preserve"> minutes about each of the two topics, for a total of </w:t>
      </w:r>
      <w:r w:rsidR="00F21E44" w:rsidRPr="006E6F0A">
        <w:rPr>
          <w:rFonts w:ascii="Cambria" w:hAnsi="Cambria"/>
          <w:sz w:val="24"/>
          <w:szCs w:val="24"/>
        </w:rPr>
        <w:t>two</w:t>
      </w:r>
      <w:r w:rsidRPr="006E6F0A">
        <w:rPr>
          <w:rFonts w:ascii="Cambria" w:hAnsi="Cambria"/>
          <w:sz w:val="24"/>
          <w:szCs w:val="24"/>
        </w:rPr>
        <w:t xml:space="preserve"> to </w:t>
      </w:r>
      <w:r w:rsidR="00F21E44" w:rsidRPr="006E6F0A">
        <w:rPr>
          <w:rFonts w:ascii="Cambria" w:hAnsi="Cambria"/>
          <w:sz w:val="24"/>
          <w:szCs w:val="24"/>
        </w:rPr>
        <w:t>four</w:t>
      </w:r>
      <w:r w:rsidRPr="006E6F0A">
        <w:rPr>
          <w:rFonts w:ascii="Cambria" w:hAnsi="Cambria"/>
          <w:sz w:val="24"/>
          <w:szCs w:val="24"/>
        </w:rPr>
        <w:t xml:space="preserve"> minutes of speaking.</w:t>
      </w:r>
    </w:p>
    <w:p w14:paraId="1171E4B7" w14:textId="77777777" w:rsidR="004E167C" w:rsidRPr="006E6F0A" w:rsidRDefault="004E167C" w:rsidP="004E167C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</w:p>
    <w:p w14:paraId="595FF71A" w14:textId="246A4F72" w:rsidR="00ED0C04" w:rsidRPr="006E6F0A" w:rsidRDefault="00ED0C04" w:rsidP="00B211F5">
      <w:pPr>
        <w:pStyle w:val="para"/>
        <w:widowControl w:val="0"/>
        <w:tabs>
          <w:tab w:val="left" w:pos="180"/>
        </w:tabs>
        <w:spacing w:after="0"/>
        <w:ind w:left="180" w:hanging="180"/>
        <w:jc w:val="both"/>
        <w:rPr>
          <w:rFonts w:ascii="Cambria" w:hAnsi="Cambria"/>
          <w:sz w:val="24"/>
          <w:szCs w:val="24"/>
        </w:rPr>
      </w:pPr>
      <w:r w:rsidRPr="006E6F0A">
        <w:rPr>
          <w:rFonts w:ascii="Cambria" w:hAnsi="Cambria"/>
          <w:sz w:val="24"/>
          <w:szCs w:val="24"/>
        </w:rPr>
        <w:t xml:space="preserve">• </w:t>
      </w:r>
      <w:r w:rsidR="00563FDB" w:rsidRPr="006E6F0A">
        <w:rPr>
          <w:rFonts w:ascii="Cambria" w:hAnsi="Cambria"/>
          <w:sz w:val="24"/>
          <w:szCs w:val="24"/>
        </w:rPr>
        <w:t>For additional</w:t>
      </w:r>
      <w:r w:rsidRPr="006E6F0A">
        <w:rPr>
          <w:rFonts w:ascii="Cambria" w:hAnsi="Cambria"/>
          <w:sz w:val="24"/>
          <w:szCs w:val="24"/>
        </w:rPr>
        <w:t xml:space="preserve"> oral exam</w:t>
      </w:r>
      <w:r w:rsidR="00563FDB" w:rsidRPr="006E6F0A">
        <w:rPr>
          <w:rFonts w:ascii="Cambria" w:hAnsi="Cambria"/>
          <w:sz w:val="24"/>
          <w:szCs w:val="24"/>
        </w:rPr>
        <w:t xml:space="preserve"> practice</w:t>
      </w:r>
      <w:r w:rsidRPr="006E6F0A">
        <w:rPr>
          <w:rFonts w:ascii="Cambria" w:hAnsi="Cambria"/>
          <w:sz w:val="24"/>
          <w:szCs w:val="24"/>
        </w:rPr>
        <w:t>, consider visiting the T</w:t>
      </w:r>
      <w:r w:rsidR="00563FDB" w:rsidRPr="006E6F0A">
        <w:rPr>
          <w:rFonts w:ascii="Cambria" w:hAnsi="Cambria"/>
          <w:sz w:val="24"/>
          <w:szCs w:val="24"/>
        </w:rPr>
        <w:t xml:space="preserve">eaching &amp; </w:t>
      </w:r>
      <w:r w:rsidRPr="006E6F0A">
        <w:rPr>
          <w:rFonts w:ascii="Cambria" w:hAnsi="Cambria"/>
          <w:sz w:val="24"/>
          <w:szCs w:val="24"/>
        </w:rPr>
        <w:t>L</w:t>
      </w:r>
      <w:r w:rsidR="00563FDB" w:rsidRPr="006E6F0A">
        <w:rPr>
          <w:rFonts w:ascii="Cambria" w:hAnsi="Cambria"/>
          <w:sz w:val="24"/>
          <w:szCs w:val="24"/>
        </w:rPr>
        <w:t xml:space="preserve">earning </w:t>
      </w:r>
      <w:r w:rsidRPr="006E6F0A">
        <w:rPr>
          <w:rFonts w:ascii="Cambria" w:hAnsi="Cambria"/>
          <w:sz w:val="24"/>
          <w:szCs w:val="24"/>
        </w:rPr>
        <w:t>Center</w:t>
      </w:r>
      <w:r w:rsidR="00563FDB" w:rsidRPr="006E6F0A">
        <w:rPr>
          <w:rFonts w:ascii="Cambria" w:hAnsi="Cambria"/>
          <w:sz w:val="24"/>
          <w:szCs w:val="24"/>
        </w:rPr>
        <w:t xml:space="preserve"> (TLC)</w:t>
      </w:r>
      <w:r w:rsidRPr="006E6F0A">
        <w:rPr>
          <w:rFonts w:ascii="Cambria" w:hAnsi="Cambria"/>
          <w:sz w:val="24"/>
          <w:szCs w:val="24"/>
        </w:rPr>
        <w:t xml:space="preserve"> </w:t>
      </w:r>
      <w:r w:rsidR="00563FDB" w:rsidRPr="006E6F0A">
        <w:rPr>
          <w:rFonts w:ascii="Cambria" w:hAnsi="Cambria"/>
          <w:sz w:val="24"/>
          <w:szCs w:val="24"/>
        </w:rPr>
        <w:t xml:space="preserve">in </w:t>
      </w:r>
      <w:proofErr w:type="spellStart"/>
      <w:r w:rsidR="00563FDB" w:rsidRPr="006E6F0A">
        <w:rPr>
          <w:rFonts w:ascii="Cambria" w:hAnsi="Cambria"/>
          <w:sz w:val="24"/>
          <w:szCs w:val="24"/>
        </w:rPr>
        <w:t>Hagerty</w:t>
      </w:r>
      <w:proofErr w:type="spellEnd"/>
      <w:r w:rsidR="00563FDB" w:rsidRPr="006E6F0A">
        <w:rPr>
          <w:rFonts w:ascii="Cambria" w:hAnsi="Cambria"/>
          <w:sz w:val="24"/>
          <w:szCs w:val="24"/>
        </w:rPr>
        <w:t xml:space="preserve"> Hall (271, 272, 273), either </w:t>
      </w:r>
      <w:r w:rsidRPr="006E6F0A">
        <w:rPr>
          <w:rFonts w:ascii="Cambria" w:hAnsi="Cambria"/>
          <w:sz w:val="24"/>
          <w:szCs w:val="24"/>
        </w:rPr>
        <w:t xml:space="preserve">alone or with </w:t>
      </w:r>
      <w:r w:rsidR="002E101B" w:rsidRPr="006E6F0A">
        <w:rPr>
          <w:rFonts w:ascii="Cambria" w:hAnsi="Cambria"/>
          <w:sz w:val="24"/>
          <w:szCs w:val="24"/>
        </w:rPr>
        <w:t>other</w:t>
      </w:r>
      <w:r w:rsidRPr="006E6F0A">
        <w:rPr>
          <w:rFonts w:ascii="Cambria" w:hAnsi="Cambria"/>
          <w:sz w:val="24"/>
          <w:szCs w:val="24"/>
        </w:rPr>
        <w:t xml:space="preserve"> </w:t>
      </w:r>
      <w:r w:rsidR="00563FDB" w:rsidRPr="006E6F0A">
        <w:rPr>
          <w:rFonts w:ascii="Cambria" w:hAnsi="Cambria"/>
          <w:sz w:val="24"/>
          <w:szCs w:val="24"/>
        </w:rPr>
        <w:t>students. </w:t>
      </w:r>
      <w:r w:rsidRPr="006E6F0A">
        <w:rPr>
          <w:rFonts w:ascii="Cambria" w:hAnsi="Cambria"/>
          <w:sz w:val="24"/>
          <w:szCs w:val="24"/>
        </w:rPr>
        <w:t xml:space="preserve">Instructors are </w:t>
      </w:r>
      <w:r w:rsidR="002E101B" w:rsidRPr="006E6F0A">
        <w:rPr>
          <w:rFonts w:ascii="Cambria" w:hAnsi="Cambria"/>
          <w:sz w:val="24"/>
          <w:szCs w:val="24"/>
        </w:rPr>
        <w:t xml:space="preserve">available for </w:t>
      </w:r>
      <w:r w:rsidRPr="006E6F0A">
        <w:rPr>
          <w:rFonts w:ascii="Cambria" w:hAnsi="Cambria"/>
          <w:sz w:val="24"/>
          <w:szCs w:val="24"/>
        </w:rPr>
        <w:t>speaking</w:t>
      </w:r>
      <w:r w:rsidR="002E101B" w:rsidRPr="006E6F0A">
        <w:rPr>
          <w:rFonts w:ascii="Cambria" w:hAnsi="Cambria"/>
          <w:sz w:val="24"/>
          <w:szCs w:val="24"/>
        </w:rPr>
        <w:t xml:space="preserve"> </w:t>
      </w:r>
      <w:r w:rsidR="002E101B" w:rsidRPr="002E101B">
        <w:rPr>
          <w:rFonts w:ascii="Cambria" w:hAnsi="Cambria"/>
          <w:sz w:val="24"/>
          <w:szCs w:val="24"/>
        </w:rPr>
        <w:t>practice</w:t>
      </w:r>
      <w:r w:rsidR="002E101B" w:rsidRPr="006E6F0A">
        <w:rPr>
          <w:rFonts w:ascii="Cambria" w:hAnsi="Cambria"/>
          <w:sz w:val="24"/>
          <w:szCs w:val="24"/>
        </w:rPr>
        <w:t xml:space="preserve"> throughout the day (</w:t>
      </w:r>
      <w:r w:rsidR="00E31AC4" w:rsidRPr="006E6F0A">
        <w:rPr>
          <w:rFonts w:ascii="Cambria" w:hAnsi="Cambria"/>
          <w:sz w:val="24"/>
          <w:szCs w:val="24"/>
        </w:rPr>
        <w:t>consult</w:t>
      </w:r>
      <w:r w:rsidR="002E101B" w:rsidRPr="006E6F0A">
        <w:rPr>
          <w:rFonts w:ascii="Cambria" w:hAnsi="Cambria"/>
          <w:sz w:val="24"/>
          <w:szCs w:val="24"/>
        </w:rPr>
        <w:t xml:space="preserve"> the TLC schedule at</w:t>
      </w:r>
      <w:r w:rsidR="00563FDB" w:rsidRPr="006E6F0A">
        <w:rPr>
          <w:rFonts w:ascii="Cambria" w:hAnsi="Cambria"/>
          <w:sz w:val="24"/>
          <w:szCs w:val="24"/>
        </w:rPr>
        <w:t xml:space="preserve"> </w:t>
      </w:r>
      <w:hyperlink r:id="rId5" w:history="1">
        <w:r w:rsidR="00563FDB" w:rsidRPr="006E6F0A">
          <w:rPr>
            <w:rFonts w:ascii="Cambria" w:hAnsi="Cambria"/>
            <w:sz w:val="24"/>
            <w:szCs w:val="24"/>
          </w:rPr>
          <w:t>&lt;http://sppo.osu.edu/undergraduate/tlc/spanish-schedule</w:t>
        </w:r>
      </w:hyperlink>
      <w:r w:rsidR="00563FDB" w:rsidRPr="006E6F0A">
        <w:rPr>
          <w:rFonts w:ascii="Cambria" w:hAnsi="Cambria"/>
          <w:sz w:val="24"/>
          <w:szCs w:val="24"/>
        </w:rPr>
        <w:t>&gt;.</w:t>
      </w:r>
    </w:p>
    <w:p w14:paraId="51978A3E" w14:textId="77777777" w:rsidR="00ED0C04" w:rsidRPr="006E6F0A" w:rsidRDefault="00ED0C04" w:rsidP="00ED0C04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</w:p>
    <w:p w14:paraId="3D9F58A5" w14:textId="77777777" w:rsidR="004E167C" w:rsidRPr="006E6F0A" w:rsidRDefault="004E167C" w:rsidP="004E167C">
      <w:pPr>
        <w:widowControl w:val="0"/>
        <w:tabs>
          <w:tab w:val="left" w:pos="180"/>
        </w:tabs>
        <w:ind w:left="180" w:hanging="180"/>
        <w:jc w:val="both"/>
        <w:rPr>
          <w:rFonts w:ascii="Cambria" w:hAnsi="Cambria"/>
          <w:szCs w:val="24"/>
        </w:rPr>
      </w:pPr>
      <w:r w:rsidRPr="006E6F0A">
        <w:rPr>
          <w:rFonts w:ascii="Cambria" w:hAnsi="Cambria"/>
          <w:szCs w:val="24"/>
        </w:rPr>
        <w:t>•</w:t>
      </w:r>
      <w:r w:rsidRPr="006E6F0A">
        <w:rPr>
          <w:rFonts w:ascii="Cambria" w:hAnsi="Cambria"/>
          <w:szCs w:val="24"/>
        </w:rPr>
        <w:tab/>
        <w:t xml:space="preserve">During your </w:t>
      </w:r>
      <w:r w:rsidR="00E31AC4" w:rsidRPr="006E6F0A">
        <w:rPr>
          <w:rFonts w:ascii="Cambria" w:hAnsi="Cambria"/>
          <w:szCs w:val="24"/>
        </w:rPr>
        <w:t xml:space="preserve">oral </w:t>
      </w:r>
      <w:r w:rsidRPr="006E6F0A">
        <w:rPr>
          <w:rFonts w:ascii="Cambria" w:hAnsi="Cambria"/>
          <w:szCs w:val="24"/>
        </w:rPr>
        <w:t>exam, relax and try to enjoy the experience of sharing your thoughts with your instructor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>This will enhance your performance</w:t>
      </w:r>
      <w:r w:rsidR="00FC32FE" w:rsidRPr="006E6F0A">
        <w:rPr>
          <w:rFonts w:ascii="Cambria" w:hAnsi="Cambria"/>
          <w:szCs w:val="24"/>
        </w:rPr>
        <w:t xml:space="preserve">. </w:t>
      </w:r>
      <w:r w:rsidRPr="006E6F0A">
        <w:rPr>
          <w:rFonts w:ascii="Cambria" w:hAnsi="Cambria"/>
          <w:szCs w:val="24"/>
        </w:rPr>
        <w:t>Good luck!</w:t>
      </w:r>
    </w:p>
    <w:p w14:paraId="25188FE7" w14:textId="77777777" w:rsidR="004E167C" w:rsidRPr="006E6F0A" w:rsidRDefault="004E167C" w:rsidP="004E167C">
      <w:pPr>
        <w:widowControl w:val="0"/>
        <w:jc w:val="both"/>
        <w:rPr>
          <w:rFonts w:ascii="Cambria" w:hAnsi="Cambria"/>
          <w:szCs w:val="24"/>
        </w:rPr>
      </w:pPr>
    </w:p>
    <w:sectPr w:rsidR="004E167C" w:rsidRPr="006E6F0A" w:rsidSect="00296737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562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66"/>
    <w:rsid w:val="000F77DE"/>
    <w:rsid w:val="00296737"/>
    <w:rsid w:val="002E101B"/>
    <w:rsid w:val="002F28BD"/>
    <w:rsid w:val="003F1104"/>
    <w:rsid w:val="004C2F9A"/>
    <w:rsid w:val="004E167C"/>
    <w:rsid w:val="00563FDB"/>
    <w:rsid w:val="00594AEE"/>
    <w:rsid w:val="00695066"/>
    <w:rsid w:val="006E6F0A"/>
    <w:rsid w:val="007709E9"/>
    <w:rsid w:val="00895A2E"/>
    <w:rsid w:val="009A2C7E"/>
    <w:rsid w:val="00B131E2"/>
    <w:rsid w:val="00B211F5"/>
    <w:rsid w:val="00B2685B"/>
    <w:rsid w:val="00B4151A"/>
    <w:rsid w:val="00B467CE"/>
    <w:rsid w:val="00BB0EDB"/>
    <w:rsid w:val="00BC358E"/>
    <w:rsid w:val="00BE0E6F"/>
    <w:rsid w:val="00C23612"/>
    <w:rsid w:val="00C77F7D"/>
    <w:rsid w:val="00C85AEC"/>
    <w:rsid w:val="00CC4306"/>
    <w:rsid w:val="00D37DBE"/>
    <w:rsid w:val="00D87887"/>
    <w:rsid w:val="00DE758A"/>
    <w:rsid w:val="00E31AC4"/>
    <w:rsid w:val="00E95E01"/>
    <w:rsid w:val="00ED0C04"/>
    <w:rsid w:val="00F21E44"/>
    <w:rsid w:val="00F2652E"/>
    <w:rsid w:val="00F968E2"/>
    <w:rsid w:val="00FA1346"/>
    <w:rsid w:val="00FC3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2A2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spacing w:before="200" w:after="20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360" w:after="180"/>
      <w:outlineLvl w:val="1"/>
    </w:pPr>
    <w:rPr>
      <w:rFonts w:ascii="Geneva" w:hAnsi="Geneva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ind w:right="-720"/>
      <w:jc w:val="center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340"/>
        <w:tab w:val="left" w:pos="5220"/>
        <w:tab w:val="left" w:pos="5580"/>
        <w:tab w:val="left" w:pos="5940"/>
        <w:tab w:val="left" w:pos="6300"/>
        <w:tab w:val="left" w:pos="6660"/>
      </w:tabs>
      <w:ind w:right="-720"/>
      <w:outlineLvl w:val="3"/>
    </w:pPr>
    <w:rPr>
      <w:rFonts w:ascii="Geneva" w:hAnsi="Genev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customStyle="1" w:styleId="para">
    <w:name w:val="para"/>
    <w:basedOn w:val="Normal"/>
    <w:pPr>
      <w:spacing w:after="200"/>
    </w:pPr>
    <w:rPr>
      <w:rFonts w:ascii="Geneva" w:hAnsi="Geneva"/>
      <w:sz w:val="20"/>
    </w:rPr>
  </w:style>
  <w:style w:type="paragraph" w:customStyle="1" w:styleId="Textintable">
    <w:name w:val="Text in table"/>
    <w:basedOn w:val="Normal"/>
    <w:pPr>
      <w:spacing w:after="60"/>
    </w:pPr>
    <w:rPr>
      <w:rFonts w:ascii="Geneva" w:hAnsi="Geneva"/>
      <w:sz w:val="20"/>
    </w:rPr>
  </w:style>
  <w:style w:type="paragraph" w:customStyle="1" w:styleId="listhead2">
    <w:name w:val="list head 2"/>
    <w:aliases w:val="lh2"/>
    <w:basedOn w:val="Normal"/>
    <w:next w:val="Normal"/>
    <w:pPr>
      <w:tabs>
        <w:tab w:val="left" w:pos="2880"/>
      </w:tabs>
      <w:spacing w:before="120" w:after="120"/>
      <w:ind w:left="2880" w:hanging="2880"/>
    </w:pPr>
    <w:rPr>
      <w:rFonts w:ascii="Geneva" w:hAnsi="Geneva"/>
      <w:b/>
      <w:sz w:val="20"/>
    </w:rPr>
  </w:style>
  <w:style w:type="paragraph" w:styleId="BodyText">
    <w:name w:val="Body Text"/>
    <w:basedOn w:val="Normal"/>
    <w:pPr>
      <w:widowControl w:val="0"/>
      <w:tabs>
        <w:tab w:val="left" w:pos="270"/>
      </w:tabs>
      <w:ind w:right="-720"/>
    </w:pPr>
    <w:rPr>
      <w:rFonts w:ascii="Geneva" w:hAnsi="Geneva"/>
      <w:sz w:val="20"/>
    </w:rPr>
  </w:style>
  <w:style w:type="character" w:styleId="Hyperlink">
    <w:name w:val="Hyperlink"/>
    <w:rsid w:val="00563FDB"/>
    <w:rPr>
      <w:color w:val="0000FF"/>
      <w:u w:val="single"/>
    </w:rPr>
  </w:style>
  <w:style w:type="character" w:styleId="CommentReference">
    <w:name w:val="annotation reference"/>
    <w:basedOn w:val="DefaultParagraphFont"/>
    <w:rsid w:val="002F2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28B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28BD"/>
    <w:rPr>
      <w:rFonts w:ascii="New York" w:hAnsi="New Yor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28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28BD"/>
    <w:rPr>
      <w:rFonts w:ascii="New York" w:hAnsi="New York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spacing w:before="200" w:after="20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spacing w:before="360" w:after="180"/>
      <w:outlineLvl w:val="1"/>
    </w:pPr>
    <w:rPr>
      <w:rFonts w:ascii="Geneva" w:hAnsi="Geneva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ind w:right="-720"/>
      <w:jc w:val="center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340"/>
        <w:tab w:val="left" w:pos="5220"/>
        <w:tab w:val="left" w:pos="5580"/>
        <w:tab w:val="left" w:pos="5940"/>
        <w:tab w:val="left" w:pos="6300"/>
        <w:tab w:val="left" w:pos="6660"/>
      </w:tabs>
      <w:ind w:right="-720"/>
      <w:outlineLvl w:val="3"/>
    </w:pPr>
    <w:rPr>
      <w:rFonts w:ascii="Geneva" w:hAnsi="Genev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customStyle="1" w:styleId="para">
    <w:name w:val="para"/>
    <w:basedOn w:val="Normal"/>
    <w:pPr>
      <w:spacing w:after="200"/>
    </w:pPr>
    <w:rPr>
      <w:rFonts w:ascii="Geneva" w:hAnsi="Geneva"/>
      <w:sz w:val="20"/>
    </w:rPr>
  </w:style>
  <w:style w:type="paragraph" w:customStyle="1" w:styleId="Textintable">
    <w:name w:val="Text in table"/>
    <w:basedOn w:val="Normal"/>
    <w:pPr>
      <w:spacing w:after="60"/>
    </w:pPr>
    <w:rPr>
      <w:rFonts w:ascii="Geneva" w:hAnsi="Geneva"/>
      <w:sz w:val="20"/>
    </w:rPr>
  </w:style>
  <w:style w:type="paragraph" w:customStyle="1" w:styleId="listhead2">
    <w:name w:val="list head 2"/>
    <w:aliases w:val="lh2"/>
    <w:basedOn w:val="Normal"/>
    <w:next w:val="Normal"/>
    <w:pPr>
      <w:tabs>
        <w:tab w:val="left" w:pos="2880"/>
      </w:tabs>
      <w:spacing w:before="120" w:after="120"/>
      <w:ind w:left="2880" w:hanging="2880"/>
    </w:pPr>
    <w:rPr>
      <w:rFonts w:ascii="Geneva" w:hAnsi="Geneva"/>
      <w:b/>
      <w:sz w:val="20"/>
    </w:rPr>
  </w:style>
  <w:style w:type="paragraph" w:styleId="BodyText">
    <w:name w:val="Body Text"/>
    <w:basedOn w:val="Normal"/>
    <w:pPr>
      <w:widowControl w:val="0"/>
      <w:tabs>
        <w:tab w:val="left" w:pos="270"/>
      </w:tabs>
      <w:ind w:right="-720"/>
    </w:pPr>
    <w:rPr>
      <w:rFonts w:ascii="Geneva" w:hAnsi="Geneva"/>
      <w:sz w:val="20"/>
    </w:rPr>
  </w:style>
  <w:style w:type="character" w:styleId="Hyperlink">
    <w:name w:val="Hyperlink"/>
    <w:rsid w:val="00563FDB"/>
    <w:rPr>
      <w:color w:val="0000FF"/>
      <w:u w:val="single"/>
    </w:rPr>
  </w:style>
  <w:style w:type="character" w:styleId="CommentReference">
    <w:name w:val="annotation reference"/>
    <w:basedOn w:val="DefaultParagraphFont"/>
    <w:rsid w:val="002F2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28B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28BD"/>
    <w:rPr>
      <w:rFonts w:ascii="New York" w:hAnsi="New Yor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28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28BD"/>
    <w:rPr>
      <w:rFonts w:ascii="New York" w:hAnsi="New York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%20%3chttp://sppo.osu.edu/undergraduate/tlc/spanish-schedu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2936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file://localhost/%20%3Chttp/::sppo.osu.edu:undergraduate:tlc:spanish-schedule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dc:description/>
  <cp:lastModifiedBy>Rosemarie Payne</cp:lastModifiedBy>
  <cp:revision>2</cp:revision>
  <cp:lastPrinted>2002-11-15T15:29:00Z</cp:lastPrinted>
  <dcterms:created xsi:type="dcterms:W3CDTF">2016-10-30T22:06:00Z</dcterms:created>
  <dcterms:modified xsi:type="dcterms:W3CDTF">2016-10-30T22:06:00Z</dcterms:modified>
</cp:coreProperties>
</file>